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[Recipient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[Subject of the Letter]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[Recipient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[Opening paragraph: state clearly why you are writing. Refer to any previous correspondence, meeting or account reference if relevant.]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[Middle paragraph(s): provide the details — facts, dates, amounts, background and any supporting information the recipient needs to act on your letter.]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[Closing paragraph: state what you would like to happen next, by when, and how the recipient can reach you. Thank them for their attention.]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Business Letter Template | SampleDocument.com</dc:title>
  <dc:subject>Free Formal Business Letter Template from https://sampledocument.com</dc:subject>
  <dc:creator>SampleDocument.com</dc:creator>
  <cp:keywords>formal business letter template, free template, word template, sampledocument.com, https://sampledocument.com</cp:keywords>
  <dc:description>A standard block-format business letter you can adapt for any formal correspondence between companies or professionals. Free template from https://sampledocument.com/templates/formal-business-letter/ — more free document templates at SampleDocument.com.</dc:description>
  <cp:lastModifiedBy>SampleDocument.com</cp:lastModifiedBy>
  <cp:revision>1</cp:revision>
  <dcterms:created xsi:type="dcterms:W3CDTF">2026-06-12T10:57:24.502Z</dcterms:created>
  <dcterms:modified xsi:type="dcterms:W3CDTF">2026-06-12T10:57:24.502Z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